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C2721"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b/>
          <w:bCs/>
          <w:color w:val="000000"/>
          <w:kern w:val="0"/>
          <w14:ligatures w14:val="none"/>
        </w:rPr>
        <w:t>TREE EVALUATION REPORT</w:t>
      </w:r>
      <w:r w:rsidRPr="003D5A4D">
        <w:rPr>
          <w:rFonts w:ascii="Arial" w:eastAsia="Times New Roman" w:hAnsi="Arial" w:cs="Arial"/>
          <w:color w:val="000000"/>
          <w:kern w:val="0"/>
          <w14:ligatures w14:val="none"/>
        </w:rPr>
        <w:br/>
      </w:r>
      <w:r w:rsidRPr="003D5A4D">
        <w:rPr>
          <w:rFonts w:ascii="Arial" w:eastAsia="Times New Roman" w:hAnsi="Arial" w:cs="Arial"/>
          <w:b/>
          <w:bCs/>
          <w:color w:val="000000"/>
          <w:kern w:val="0"/>
          <w14:ligatures w14:val="none"/>
        </w:rPr>
        <w:t>Property:</w:t>
      </w:r>
      <w:r w:rsidRPr="003D5A4D">
        <w:rPr>
          <w:rFonts w:ascii="Arial" w:eastAsia="Times New Roman" w:hAnsi="Arial" w:cs="Arial"/>
          <w:color w:val="000000"/>
          <w:kern w:val="0"/>
          <w14:ligatures w14:val="none"/>
        </w:rPr>
        <w:t> The Oaks @ Fowler – Common Areas &amp; Entranceways</w:t>
      </w:r>
      <w:r w:rsidRPr="003D5A4D">
        <w:rPr>
          <w:rFonts w:ascii="Arial" w:eastAsia="Times New Roman" w:hAnsi="Arial" w:cs="Arial"/>
          <w:color w:val="000000"/>
          <w:kern w:val="0"/>
          <w14:ligatures w14:val="none"/>
        </w:rPr>
        <w:br/>
      </w:r>
      <w:r w:rsidRPr="003D5A4D">
        <w:rPr>
          <w:rFonts w:ascii="Arial" w:eastAsia="Times New Roman" w:hAnsi="Arial" w:cs="Arial"/>
          <w:b/>
          <w:bCs/>
          <w:color w:val="000000"/>
          <w:kern w:val="0"/>
          <w14:ligatures w14:val="none"/>
        </w:rPr>
        <w:t>Inspection Date:</w:t>
      </w:r>
      <w:r w:rsidRPr="003D5A4D">
        <w:rPr>
          <w:rFonts w:ascii="Arial" w:eastAsia="Times New Roman" w:hAnsi="Arial" w:cs="Arial"/>
          <w:color w:val="000000"/>
          <w:kern w:val="0"/>
          <w14:ligatures w14:val="none"/>
        </w:rPr>
        <w:t> November 20, 2025</w:t>
      </w:r>
      <w:r w:rsidRPr="003D5A4D">
        <w:rPr>
          <w:rFonts w:ascii="Arial" w:eastAsia="Times New Roman" w:hAnsi="Arial" w:cs="Arial"/>
          <w:color w:val="000000"/>
          <w:kern w:val="0"/>
          <w14:ligatures w14:val="none"/>
        </w:rPr>
        <w:br/>
      </w:r>
      <w:r w:rsidRPr="003D5A4D">
        <w:rPr>
          <w:rFonts w:ascii="Arial" w:eastAsia="Times New Roman" w:hAnsi="Arial" w:cs="Arial"/>
          <w:b/>
          <w:bCs/>
          <w:color w:val="000000"/>
          <w:kern w:val="0"/>
          <w14:ligatures w14:val="none"/>
        </w:rPr>
        <w:t>Arborist:</w:t>
      </w:r>
      <w:r w:rsidRPr="003D5A4D">
        <w:rPr>
          <w:rFonts w:ascii="Arial" w:eastAsia="Times New Roman" w:hAnsi="Arial" w:cs="Arial"/>
          <w:color w:val="000000"/>
          <w:kern w:val="0"/>
          <w14:ligatures w14:val="none"/>
        </w:rPr>
        <w:t> John Grizzle</w:t>
      </w:r>
      <w:r w:rsidRPr="003D5A4D">
        <w:rPr>
          <w:rFonts w:ascii="Arial" w:eastAsia="Times New Roman" w:hAnsi="Arial" w:cs="Arial"/>
          <w:color w:val="000000"/>
          <w:kern w:val="0"/>
          <w14:ligatures w14:val="none"/>
        </w:rPr>
        <w:br/>
      </w:r>
      <w:r w:rsidRPr="003D5A4D">
        <w:rPr>
          <w:rFonts w:ascii="Arial" w:eastAsia="Times New Roman" w:hAnsi="Arial" w:cs="Arial"/>
          <w:b/>
          <w:bCs/>
          <w:color w:val="000000"/>
          <w:kern w:val="0"/>
          <w14:ligatures w14:val="none"/>
        </w:rPr>
        <w:t>Scope:</w:t>
      </w:r>
      <w:r w:rsidRPr="003D5A4D">
        <w:rPr>
          <w:rFonts w:ascii="Arial" w:eastAsia="Times New Roman" w:hAnsi="Arial" w:cs="Arial"/>
          <w:color w:val="000000"/>
          <w:kern w:val="0"/>
          <w14:ligatures w14:val="none"/>
        </w:rPr>
        <w:t> Oaks, magnolias, crepe myrtles, shrubs, and associated landscape plantings throughout common areas, cul-de-sac, entranceways, and roadway frontage.</w:t>
      </w:r>
    </w:p>
    <w:p w14:paraId="0425E479" w14:textId="77777777" w:rsidR="003D5A4D" w:rsidRPr="003D5A4D" w:rsidRDefault="003D5A4D" w:rsidP="003D5A4D">
      <w:pPr>
        <w:shd w:val="clear" w:color="auto" w:fill="FFFFFF"/>
        <w:spacing w:before="100" w:beforeAutospacing="1" w:after="100" w:afterAutospacing="1" w:line="240" w:lineRule="auto"/>
        <w:outlineLvl w:val="2"/>
        <w:rPr>
          <w:rFonts w:ascii="Arial" w:eastAsia="Times New Roman" w:hAnsi="Arial" w:cs="Arial"/>
          <w:b/>
          <w:bCs/>
          <w:color w:val="000000"/>
          <w:kern w:val="0"/>
          <w:sz w:val="27"/>
          <w:szCs w:val="27"/>
          <w14:ligatures w14:val="none"/>
        </w:rPr>
      </w:pPr>
      <w:r w:rsidRPr="003D5A4D">
        <w:rPr>
          <w:rFonts w:ascii="Arial" w:eastAsia="Times New Roman" w:hAnsi="Arial" w:cs="Arial"/>
          <w:b/>
          <w:bCs/>
          <w:color w:val="000000"/>
          <w:kern w:val="0"/>
          <w:sz w:val="27"/>
          <w:szCs w:val="27"/>
          <w14:ligatures w14:val="none"/>
        </w:rPr>
        <w:t>General Findings</w:t>
      </w:r>
    </w:p>
    <w:p w14:paraId="3CBAB45F"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color w:val="000000"/>
          <w:kern w:val="0"/>
          <w14:ligatures w14:val="none"/>
        </w:rPr>
        <w:t>A visual inspection of the trees and shrubs throughout the property was conducted on November 20, 2025. No signs of insect activity or disease were observed during this visit. Overall plant health appears stable with normal seasonal characteristics.</w:t>
      </w:r>
    </w:p>
    <w:p w14:paraId="61A6861D"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p>
    <w:p w14:paraId="4C73EC10"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b/>
          <w:bCs/>
          <w:color w:val="000000"/>
          <w:kern w:val="0"/>
          <w14:ligatures w14:val="none"/>
        </w:rPr>
        <w:t>Common Area Cul-de-Sac Behind Mailbox Area</w:t>
      </w:r>
      <w:r w:rsidRPr="003D5A4D">
        <w:rPr>
          <w:rFonts w:ascii="Arial" w:eastAsia="Times New Roman" w:hAnsi="Arial" w:cs="Arial"/>
          <w:color w:val="000000"/>
          <w:kern w:val="0"/>
          <w14:ligatures w14:val="none"/>
        </w:rPr>
        <w:br/>
        <w:t>One magnolia and two crepe myrtles were inspected. All trees exhibit normal vigor and are free of pest or disease issues. It is recommended that these three trees be structurally pruned to improve branch spacing, remove weak or competing limbs, and support long-term canopy development.</w:t>
      </w:r>
    </w:p>
    <w:p w14:paraId="16340060"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b/>
          <w:bCs/>
          <w:color w:val="000000"/>
          <w:kern w:val="0"/>
          <w14:ligatures w14:val="none"/>
        </w:rPr>
        <w:t>Main Entrance – Left Side When Entering Neighborhood</w:t>
      </w:r>
      <w:r w:rsidRPr="003D5A4D">
        <w:rPr>
          <w:rFonts w:ascii="Arial" w:eastAsia="Times New Roman" w:hAnsi="Arial" w:cs="Arial"/>
          <w:color w:val="000000"/>
          <w:kern w:val="0"/>
          <w14:ligatures w14:val="none"/>
        </w:rPr>
        <w:br/>
        <w:t>Two crepe myrtles were inspected and found to be in good health. Structural thinning is recommended to enhance branch structure, reduce crossing or rubbing limbs, and promote balanced growth.</w:t>
      </w:r>
    </w:p>
    <w:p w14:paraId="63FF1F31"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b/>
          <w:bCs/>
          <w:color w:val="000000"/>
          <w:kern w:val="0"/>
          <w14:ligatures w14:val="none"/>
        </w:rPr>
        <w:t>Corner of Howard – Right of Neighborhood Sign (Road Expansion Area)</w:t>
      </w:r>
      <w:r w:rsidRPr="003D5A4D">
        <w:rPr>
          <w:rFonts w:ascii="Arial" w:eastAsia="Times New Roman" w:hAnsi="Arial" w:cs="Arial"/>
          <w:color w:val="000000"/>
          <w:kern w:val="0"/>
          <w14:ligatures w14:val="none"/>
        </w:rPr>
        <w:br/>
        <w:t>A grouping of magnolias in this area sustained branch structure damage due to recent road expansion. Lower canopy branches show stress and minor structural compromise. Structural pruning of the lower canopies is recommended to remove damaged wood and improve overall branch integrity.</w:t>
      </w:r>
    </w:p>
    <w:p w14:paraId="4D5C7D1B" w14:textId="77777777" w:rsidR="003D5A4D" w:rsidRPr="003D5A4D" w:rsidRDefault="003D5A4D" w:rsidP="003D5A4D">
      <w:pPr>
        <w:shd w:val="clear" w:color="auto" w:fill="FFFFFF"/>
        <w:spacing w:before="100" w:beforeAutospacing="1" w:after="100" w:afterAutospacing="1" w:line="240" w:lineRule="auto"/>
        <w:outlineLvl w:val="2"/>
        <w:rPr>
          <w:rFonts w:ascii="Arial" w:eastAsia="Times New Roman" w:hAnsi="Arial" w:cs="Arial"/>
          <w:b/>
          <w:bCs/>
          <w:color w:val="000000"/>
          <w:kern w:val="0"/>
          <w:sz w:val="27"/>
          <w:szCs w:val="27"/>
          <w14:ligatures w14:val="none"/>
        </w:rPr>
      </w:pPr>
      <w:r w:rsidRPr="003D5A4D">
        <w:rPr>
          <w:rFonts w:ascii="Arial" w:eastAsia="Times New Roman" w:hAnsi="Arial" w:cs="Arial"/>
          <w:b/>
          <w:bCs/>
          <w:color w:val="000000"/>
          <w:kern w:val="0"/>
          <w:sz w:val="27"/>
          <w:szCs w:val="27"/>
          <w14:ligatures w14:val="none"/>
        </w:rPr>
        <w:t>Common Areas and Entranceways</w:t>
      </w:r>
    </w:p>
    <w:p w14:paraId="70385AA2"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color w:val="000000"/>
          <w:kern w:val="0"/>
          <w14:ligatures w14:val="none"/>
        </w:rPr>
        <w:t xml:space="preserve">The </w:t>
      </w:r>
      <w:proofErr w:type="gramStart"/>
      <w:r w:rsidRPr="003D5A4D">
        <w:rPr>
          <w:rFonts w:ascii="Arial" w:eastAsia="Times New Roman" w:hAnsi="Arial" w:cs="Arial"/>
          <w:color w:val="000000"/>
          <w:kern w:val="0"/>
          <w14:ligatures w14:val="none"/>
        </w:rPr>
        <w:t>trees  inspected</w:t>
      </w:r>
      <w:proofErr w:type="gramEnd"/>
      <w:r w:rsidRPr="003D5A4D">
        <w:rPr>
          <w:rFonts w:ascii="Arial" w:eastAsia="Times New Roman" w:hAnsi="Arial" w:cs="Arial"/>
          <w:color w:val="000000"/>
          <w:kern w:val="0"/>
          <w14:ligatures w14:val="none"/>
        </w:rPr>
        <w:t xml:space="preserve"> throughout the common areas and entrances appear healthy with no visible signs of insects or disease. Routine monitoring and standard maintenance pruning are recommended as needed.</w:t>
      </w:r>
    </w:p>
    <w:p w14:paraId="3CF9F349" w14:textId="77777777" w:rsidR="003D5A4D" w:rsidRPr="003D5A4D" w:rsidRDefault="003D5A4D" w:rsidP="003D5A4D">
      <w:pPr>
        <w:shd w:val="clear" w:color="auto" w:fill="FFFFFF"/>
        <w:spacing w:before="100" w:beforeAutospacing="1" w:after="100" w:afterAutospacing="1" w:line="240" w:lineRule="auto"/>
        <w:outlineLvl w:val="2"/>
        <w:rPr>
          <w:rFonts w:ascii="Arial" w:eastAsia="Times New Roman" w:hAnsi="Arial" w:cs="Arial"/>
          <w:b/>
          <w:bCs/>
          <w:color w:val="000000"/>
          <w:kern w:val="0"/>
          <w:sz w:val="27"/>
          <w:szCs w:val="27"/>
          <w14:ligatures w14:val="none"/>
        </w:rPr>
      </w:pPr>
      <w:r w:rsidRPr="003D5A4D">
        <w:rPr>
          <w:rFonts w:ascii="Arial" w:eastAsia="Times New Roman" w:hAnsi="Arial" w:cs="Arial"/>
          <w:b/>
          <w:bCs/>
          <w:color w:val="000000"/>
          <w:kern w:val="0"/>
          <w:sz w:val="27"/>
          <w:szCs w:val="27"/>
          <w14:ligatures w14:val="none"/>
        </w:rPr>
        <w:t>Shrubs Throughout the Property</w:t>
      </w:r>
    </w:p>
    <w:p w14:paraId="5BF709B7" w14:textId="77777777" w:rsidR="003D5A4D" w:rsidRPr="003D5A4D" w:rsidRDefault="003D5A4D" w:rsidP="003D5A4D">
      <w:pPr>
        <w:shd w:val="clear" w:color="auto" w:fill="FFFFFF"/>
        <w:spacing w:after="0" w:line="240" w:lineRule="auto"/>
        <w:rPr>
          <w:rFonts w:ascii="Arial" w:eastAsia="Times New Roman" w:hAnsi="Arial" w:cs="Arial"/>
          <w:color w:val="222222"/>
          <w:kern w:val="0"/>
          <w14:ligatures w14:val="none"/>
        </w:rPr>
      </w:pPr>
      <w:proofErr w:type="gramStart"/>
      <w:r w:rsidRPr="003D5A4D">
        <w:rPr>
          <w:rFonts w:ascii="Arial" w:eastAsia="Times New Roman" w:hAnsi="Arial" w:cs="Arial"/>
          <w:color w:val="222222"/>
          <w:kern w:val="0"/>
          <w14:ligatures w14:val="none"/>
        </w:rPr>
        <w:t>Overall</w:t>
      </w:r>
      <w:proofErr w:type="gramEnd"/>
      <w:r w:rsidRPr="003D5A4D">
        <w:rPr>
          <w:rFonts w:ascii="Arial" w:eastAsia="Times New Roman" w:hAnsi="Arial" w:cs="Arial"/>
          <w:color w:val="222222"/>
          <w:kern w:val="0"/>
          <w14:ligatures w14:val="none"/>
        </w:rPr>
        <w:t xml:space="preserve"> the shrubs throughout look healthy. Some of the roses are showing signs of stress which has been noted on prior evaluations. The grouping of Indian Hawthrone at the corner of Howard are in decline and should be replaced. One </w:t>
      </w:r>
      <w:proofErr w:type="spellStart"/>
      <w:r w:rsidRPr="003D5A4D">
        <w:rPr>
          <w:rFonts w:ascii="Arial" w:eastAsia="Times New Roman" w:hAnsi="Arial" w:cs="Arial"/>
          <w:color w:val="222222"/>
          <w:kern w:val="0"/>
          <w14:ligatures w14:val="none"/>
        </w:rPr>
        <w:t>Lorapetalum</w:t>
      </w:r>
      <w:proofErr w:type="spellEnd"/>
      <w:r w:rsidRPr="003D5A4D">
        <w:rPr>
          <w:rFonts w:ascii="Arial" w:eastAsia="Times New Roman" w:hAnsi="Arial" w:cs="Arial"/>
          <w:color w:val="222222"/>
          <w:kern w:val="0"/>
          <w14:ligatures w14:val="none"/>
        </w:rPr>
        <w:t xml:space="preserve"> hedge at the far end of Howard has some sectional decline, possibly vehicle damage? </w:t>
      </w:r>
    </w:p>
    <w:p w14:paraId="2F3C9549" w14:textId="77777777" w:rsidR="003D5A4D" w:rsidRPr="003D5A4D" w:rsidRDefault="003D5A4D" w:rsidP="003D5A4D">
      <w:pPr>
        <w:shd w:val="clear" w:color="auto" w:fill="FFFFFF"/>
        <w:spacing w:before="100" w:beforeAutospacing="1" w:after="100" w:afterAutospacing="1" w:line="240" w:lineRule="auto"/>
        <w:outlineLvl w:val="2"/>
        <w:rPr>
          <w:rFonts w:ascii="Arial" w:eastAsia="Times New Roman" w:hAnsi="Arial" w:cs="Arial"/>
          <w:b/>
          <w:bCs/>
          <w:color w:val="000000"/>
          <w:kern w:val="0"/>
          <w:sz w:val="27"/>
          <w:szCs w:val="27"/>
          <w14:ligatures w14:val="none"/>
        </w:rPr>
      </w:pPr>
      <w:r w:rsidRPr="003D5A4D">
        <w:rPr>
          <w:rFonts w:ascii="Arial" w:eastAsia="Times New Roman" w:hAnsi="Arial" w:cs="Arial"/>
          <w:b/>
          <w:bCs/>
          <w:color w:val="000000"/>
          <w:kern w:val="0"/>
          <w:sz w:val="27"/>
          <w:szCs w:val="27"/>
          <w14:ligatures w14:val="none"/>
        </w:rPr>
        <w:t>Nutrient Management Recommendation</w:t>
      </w:r>
    </w:p>
    <w:p w14:paraId="4237E943"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color w:val="000000"/>
          <w:kern w:val="0"/>
          <w14:ligatures w14:val="none"/>
        </w:rPr>
        <w:lastRenderedPageBreak/>
        <w:t>A spring nutrient application is recommended for 2026 to provide essential nutrients as trees and shrubs begin the growing season, supporting healthy foliage, root development, and overall vigor.</w:t>
      </w:r>
    </w:p>
    <w:p w14:paraId="75FC7DB6" w14:textId="77777777" w:rsidR="003D5A4D" w:rsidRPr="003D5A4D" w:rsidRDefault="003D5A4D" w:rsidP="003D5A4D">
      <w:pPr>
        <w:shd w:val="clear" w:color="auto" w:fill="FFFFFF"/>
        <w:spacing w:before="100" w:beforeAutospacing="1" w:after="100" w:afterAutospacing="1" w:line="240" w:lineRule="auto"/>
        <w:outlineLvl w:val="2"/>
        <w:rPr>
          <w:rFonts w:ascii="Arial" w:eastAsia="Times New Roman" w:hAnsi="Arial" w:cs="Arial"/>
          <w:b/>
          <w:bCs/>
          <w:color w:val="000000"/>
          <w:kern w:val="0"/>
          <w:sz w:val="27"/>
          <w:szCs w:val="27"/>
          <w14:ligatures w14:val="none"/>
        </w:rPr>
      </w:pPr>
      <w:r w:rsidRPr="003D5A4D">
        <w:rPr>
          <w:rFonts w:ascii="Arial" w:eastAsia="Times New Roman" w:hAnsi="Arial" w:cs="Arial"/>
          <w:b/>
          <w:bCs/>
          <w:color w:val="000000"/>
          <w:kern w:val="0"/>
          <w:sz w:val="27"/>
          <w:szCs w:val="27"/>
          <w14:ligatures w14:val="none"/>
        </w:rPr>
        <w:t>Summary</w:t>
      </w:r>
    </w:p>
    <w:p w14:paraId="726FAF2B" w14:textId="77777777" w:rsidR="003D5A4D" w:rsidRPr="003D5A4D" w:rsidRDefault="003D5A4D" w:rsidP="003D5A4D">
      <w:pPr>
        <w:shd w:val="clear" w:color="auto" w:fill="FFFFFF"/>
        <w:spacing w:before="100" w:beforeAutospacing="1" w:after="100" w:afterAutospacing="1" w:line="240" w:lineRule="auto"/>
        <w:rPr>
          <w:rFonts w:ascii="Arial" w:eastAsia="Times New Roman" w:hAnsi="Arial" w:cs="Arial"/>
          <w:color w:val="000000"/>
          <w:kern w:val="0"/>
          <w14:ligatures w14:val="none"/>
        </w:rPr>
      </w:pPr>
      <w:r w:rsidRPr="003D5A4D">
        <w:rPr>
          <w:rFonts w:ascii="Arial" w:eastAsia="Times New Roman" w:hAnsi="Arial" w:cs="Arial"/>
          <w:color w:val="000000"/>
          <w:kern w:val="0"/>
          <w14:ligatures w14:val="none"/>
        </w:rPr>
        <w:t>All inspected trees and shrubs were free of insect and disease concerns as of November 20, 2025. Structural pruning is recommended in several areas to correct damage and improve long-term canopy structure. A spring nutrient application in 2026 is advised to support continued plant health.</w:t>
      </w:r>
    </w:p>
    <w:p w14:paraId="419FEECB" w14:textId="77777777" w:rsidR="003D5A4D" w:rsidRPr="003D5A4D" w:rsidRDefault="003D5A4D" w:rsidP="003D5A4D">
      <w:pPr>
        <w:spacing w:after="0" w:line="240" w:lineRule="auto"/>
        <w:rPr>
          <w:rFonts w:ascii="Times New Roman" w:eastAsia="Times New Roman" w:hAnsi="Times New Roman" w:cs="Times New Roman"/>
          <w:kern w:val="0"/>
          <w14:ligatures w14:val="none"/>
        </w:rPr>
      </w:pPr>
    </w:p>
    <w:p w14:paraId="5BFFD65C" w14:textId="77777777" w:rsidR="00116B2B" w:rsidRDefault="00116B2B"/>
    <w:sectPr w:rsidR="00116B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4D"/>
    <w:rsid w:val="00025237"/>
    <w:rsid w:val="00116B2B"/>
    <w:rsid w:val="00323E6F"/>
    <w:rsid w:val="003D5A4D"/>
    <w:rsid w:val="0050526C"/>
    <w:rsid w:val="00572628"/>
    <w:rsid w:val="006F507D"/>
    <w:rsid w:val="0077216B"/>
    <w:rsid w:val="00D43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233536"/>
  <w15:chartTrackingRefBased/>
  <w15:docId w15:val="{168950FD-53BD-0D49-8E15-8AF9A601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5A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A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A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A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A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5A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A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A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A4D"/>
    <w:rPr>
      <w:rFonts w:eastAsiaTheme="majorEastAsia" w:cstheme="majorBidi"/>
      <w:color w:val="272727" w:themeColor="text1" w:themeTint="D8"/>
    </w:rPr>
  </w:style>
  <w:style w:type="paragraph" w:styleId="Title">
    <w:name w:val="Title"/>
    <w:basedOn w:val="Normal"/>
    <w:next w:val="Normal"/>
    <w:link w:val="TitleChar"/>
    <w:uiPriority w:val="10"/>
    <w:qFormat/>
    <w:rsid w:val="003D5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A4D"/>
    <w:pPr>
      <w:spacing w:before="160"/>
      <w:jc w:val="center"/>
    </w:pPr>
    <w:rPr>
      <w:i/>
      <w:iCs/>
      <w:color w:val="404040" w:themeColor="text1" w:themeTint="BF"/>
    </w:rPr>
  </w:style>
  <w:style w:type="character" w:customStyle="1" w:styleId="QuoteChar">
    <w:name w:val="Quote Char"/>
    <w:basedOn w:val="DefaultParagraphFont"/>
    <w:link w:val="Quote"/>
    <w:uiPriority w:val="29"/>
    <w:rsid w:val="003D5A4D"/>
    <w:rPr>
      <w:i/>
      <w:iCs/>
      <w:color w:val="404040" w:themeColor="text1" w:themeTint="BF"/>
    </w:rPr>
  </w:style>
  <w:style w:type="paragraph" w:styleId="ListParagraph">
    <w:name w:val="List Paragraph"/>
    <w:basedOn w:val="Normal"/>
    <w:uiPriority w:val="34"/>
    <w:qFormat/>
    <w:rsid w:val="003D5A4D"/>
    <w:pPr>
      <w:ind w:left="720"/>
      <w:contextualSpacing/>
    </w:pPr>
  </w:style>
  <w:style w:type="character" w:styleId="IntenseEmphasis">
    <w:name w:val="Intense Emphasis"/>
    <w:basedOn w:val="DefaultParagraphFont"/>
    <w:uiPriority w:val="21"/>
    <w:qFormat/>
    <w:rsid w:val="003D5A4D"/>
    <w:rPr>
      <w:i/>
      <w:iCs/>
      <w:color w:val="0F4761" w:themeColor="accent1" w:themeShade="BF"/>
    </w:rPr>
  </w:style>
  <w:style w:type="paragraph" w:styleId="IntenseQuote">
    <w:name w:val="Intense Quote"/>
    <w:basedOn w:val="Normal"/>
    <w:next w:val="Normal"/>
    <w:link w:val="IntenseQuoteChar"/>
    <w:uiPriority w:val="30"/>
    <w:qFormat/>
    <w:rsid w:val="003D5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A4D"/>
    <w:rPr>
      <w:i/>
      <w:iCs/>
      <w:color w:val="0F4761" w:themeColor="accent1" w:themeShade="BF"/>
    </w:rPr>
  </w:style>
  <w:style w:type="character" w:styleId="IntenseReference">
    <w:name w:val="Intense Reference"/>
    <w:basedOn w:val="DefaultParagraphFont"/>
    <w:uiPriority w:val="32"/>
    <w:qFormat/>
    <w:rsid w:val="003D5A4D"/>
    <w:rPr>
      <w:b/>
      <w:bCs/>
      <w:smallCaps/>
      <w:color w:val="0F4761" w:themeColor="accent1" w:themeShade="BF"/>
      <w:spacing w:val="5"/>
    </w:rPr>
  </w:style>
  <w:style w:type="paragraph" w:styleId="NormalWeb">
    <w:name w:val="Normal (Web)"/>
    <w:basedOn w:val="Normal"/>
    <w:uiPriority w:val="99"/>
    <w:semiHidden/>
    <w:unhideWhenUsed/>
    <w:rsid w:val="003D5A4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D5A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2224</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Duryea</dc:creator>
  <cp:keywords/>
  <dc:description/>
  <cp:lastModifiedBy>Anthony Duryea</cp:lastModifiedBy>
  <cp:revision>1</cp:revision>
  <dcterms:created xsi:type="dcterms:W3CDTF">2025-12-08T19:06:00Z</dcterms:created>
  <dcterms:modified xsi:type="dcterms:W3CDTF">2025-12-08T19:07:00Z</dcterms:modified>
</cp:coreProperties>
</file>